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6F6" w:rsidRPr="003F3CBC" w:rsidRDefault="008746F6" w:rsidP="008746F6">
      <w:pPr>
        <w:spacing w:after="0" w:line="240" w:lineRule="auto"/>
        <w:ind w:firstLine="480"/>
        <w:jc w:val="both"/>
        <w:rPr>
          <w:rFonts w:ascii="Verdana" w:eastAsia="Times New Roman" w:hAnsi="Verdana" w:cs="Times New Roman"/>
          <w:b/>
          <w:color w:val="000000"/>
          <w:sz w:val="18"/>
          <w:szCs w:val="18"/>
          <w:lang w:eastAsia="pl-PL"/>
        </w:rPr>
      </w:pPr>
      <w:bookmarkStart w:id="0" w:name="_GoBack"/>
      <w:r w:rsidRPr="003F3CBC">
        <w:rPr>
          <w:rFonts w:ascii="Verdana" w:eastAsia="Times New Roman" w:hAnsi="Verdana" w:cs="Times New Roman"/>
          <w:b/>
          <w:color w:val="000000"/>
          <w:sz w:val="18"/>
          <w:szCs w:val="18"/>
          <w:lang w:eastAsia="pl-PL"/>
        </w:rPr>
        <w:t>Szanowni rodzice,</w:t>
      </w:r>
    </w:p>
    <w:bookmarkEnd w:id="0"/>
    <w:p w:rsidR="008746F6" w:rsidRPr="008746F6" w:rsidRDefault="008746F6" w:rsidP="008746F6">
      <w:pPr>
        <w:spacing w:after="0" w:line="240" w:lineRule="auto"/>
        <w:ind w:firstLine="48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Ministerstwo Edukacji Narodowej wspólnie z Ministrem Zdrowia i Głównym Inspektorem Sanitarnym opracowało wytyczne, w myśl których rozpoczną się zajęcia w nowym roku szkolnym 2020/21. W oparciu o te wytyczne opracowane zostały Szczegółowe Procedury min. dla uczniów, którzy podejmą naukę od 1 września br.</w:t>
      </w:r>
    </w:p>
    <w:p w:rsidR="008746F6" w:rsidRPr="008746F6" w:rsidRDefault="008746F6" w:rsidP="008746F6">
      <w:pPr>
        <w:spacing w:after="0" w:line="240" w:lineRule="auto"/>
        <w:ind w:firstLine="48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Z uwagi na występujące w dalszym ciągu duże zagrożenie rozprzestrzeniania się wirusa COVID-19, przestrzeganie tych  wytycznych w naszej społeczności szkolnej, będzie warunkiem koniecznym dla organizacji zajęć w trybie stacjonarnej.</w:t>
      </w:r>
    </w:p>
    <w:p w:rsidR="008746F6" w:rsidRPr="008746F6" w:rsidRDefault="008746F6" w:rsidP="008746F6">
      <w:pPr>
        <w:spacing w:after="0" w:line="240" w:lineRule="auto"/>
        <w:ind w:firstLine="48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Zwracam się do wszystkich rodziców z prośbą o zapoznanie się z wytycznymi ,które są podstawą procedur , które będą obowiązywać w szkole i przedszkolu.</w:t>
      </w:r>
    </w:p>
    <w:p w:rsidR="008746F6" w:rsidRPr="008746F6" w:rsidRDefault="008746F6" w:rsidP="008746F6">
      <w:pPr>
        <w:spacing w:after="0" w:line="240" w:lineRule="auto"/>
        <w:ind w:firstLine="480"/>
        <w:jc w:val="center"/>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 </w:t>
      </w:r>
    </w:p>
    <w:p w:rsidR="008746F6" w:rsidRPr="008746F6" w:rsidRDefault="008746F6" w:rsidP="008746F6">
      <w:pPr>
        <w:spacing w:after="0" w:line="240" w:lineRule="auto"/>
        <w:ind w:firstLine="480"/>
        <w:jc w:val="center"/>
        <w:rPr>
          <w:rFonts w:ascii="Verdana" w:eastAsia="Times New Roman" w:hAnsi="Verdana" w:cs="Times New Roman"/>
          <w:color w:val="000000"/>
          <w:sz w:val="18"/>
          <w:szCs w:val="18"/>
          <w:lang w:eastAsia="pl-PL"/>
        </w:rPr>
      </w:pPr>
      <w:r w:rsidRPr="008746F6">
        <w:rPr>
          <w:rFonts w:ascii="Verdana" w:eastAsia="Times New Roman" w:hAnsi="Verdana" w:cs="Times New Roman"/>
          <w:b/>
          <w:bCs/>
          <w:color w:val="000000"/>
          <w:sz w:val="18"/>
          <w:szCs w:val="18"/>
          <w:lang w:eastAsia="pl-PL"/>
        </w:rPr>
        <w:t>Wytyczne MEN, MZ i GIS dla publicznych i niepublicznych szkół i placówek</w:t>
      </w:r>
      <w:r w:rsidRPr="008746F6">
        <w:rPr>
          <w:rFonts w:ascii="Verdana" w:eastAsia="Times New Roman" w:hAnsi="Verdana" w:cs="Times New Roman"/>
          <w:b/>
          <w:bCs/>
          <w:color w:val="000000"/>
          <w:sz w:val="18"/>
          <w:szCs w:val="18"/>
          <w:lang w:eastAsia="pl-PL"/>
        </w:rPr>
        <w:br/>
        <w:t>od 1 września 2020 r.</w:t>
      </w:r>
    </w:p>
    <w:p w:rsidR="008746F6" w:rsidRPr="008746F6" w:rsidRDefault="008746F6" w:rsidP="008746F6">
      <w:pPr>
        <w:spacing w:after="0" w:line="240" w:lineRule="auto"/>
        <w:jc w:val="center"/>
        <w:outlineLvl w:val="0"/>
        <w:rPr>
          <w:rFonts w:ascii="Verdana" w:eastAsia="Times New Roman" w:hAnsi="Verdana" w:cs="Times New Roman"/>
          <w:b/>
          <w:bCs/>
          <w:color w:val="000000"/>
          <w:kern w:val="36"/>
          <w:sz w:val="18"/>
          <w:szCs w:val="18"/>
          <w:lang w:eastAsia="pl-PL"/>
        </w:rPr>
      </w:pPr>
      <w:r w:rsidRPr="008746F6">
        <w:rPr>
          <w:rFonts w:ascii="Verdana" w:eastAsia="Times New Roman" w:hAnsi="Verdana" w:cs="Times New Roman"/>
          <w:b/>
          <w:bCs/>
          <w:color w:val="000000"/>
          <w:kern w:val="36"/>
          <w:sz w:val="18"/>
          <w:szCs w:val="18"/>
          <w:lang w:eastAsia="pl-PL"/>
        </w:rPr>
        <w:t>Organizacja zajęć w szkole i placówce (dalej: szkoła):</w:t>
      </w:r>
    </w:p>
    <w:p w:rsidR="008746F6" w:rsidRPr="008746F6" w:rsidRDefault="008746F6" w:rsidP="008746F6">
      <w:pPr>
        <w:spacing w:after="0" w:line="240" w:lineRule="auto"/>
        <w:ind w:firstLine="48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 </w:t>
      </w:r>
    </w:p>
    <w:p w:rsidR="008746F6" w:rsidRPr="008746F6" w:rsidRDefault="008746F6" w:rsidP="008746F6">
      <w:pPr>
        <w:numPr>
          <w:ilvl w:val="0"/>
          <w:numId w:val="1"/>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Do szkoły może uczęszczać uczeń bez objawów chorobowych sugerujących infekcję dróg oddechowych oraz gdy domownicy nie przebywają na kwarantannie lub w izolacji w warunkach domowych lub w izolacji.</w:t>
      </w:r>
    </w:p>
    <w:p w:rsidR="008746F6" w:rsidRPr="008746F6" w:rsidRDefault="008746F6" w:rsidP="008746F6">
      <w:pPr>
        <w:numPr>
          <w:ilvl w:val="0"/>
          <w:numId w:val="1"/>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Uczniowie mogą być przyprowadzani do szkoły i z niej odbierani przez opiekunów bez objawów chorobowych sugerujących infekcję dróg oddechowych. W drodze do i ze szkoły opiekunowie z dziećmi oraz uczniowie przestrzegają aktualnych przepisów prawa dotyczących zachowania w przestrzeni publicznej.</w:t>
      </w:r>
    </w:p>
    <w:p w:rsidR="008746F6" w:rsidRPr="008746F6" w:rsidRDefault="008746F6" w:rsidP="008746F6">
      <w:pPr>
        <w:numPr>
          <w:ilvl w:val="0"/>
          <w:numId w:val="1"/>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Przy wejściu do budynku szkoły należy zamieścić informację o obowiązku dezynfekowania rąk oraz instrukcję użycia środka dezynfekującego. Wszystkim wchodzącym do budynku szkoły należy umożliwić skorzystanie z płynu do dezynfekcji rąk.</w:t>
      </w:r>
    </w:p>
    <w:p w:rsidR="008746F6" w:rsidRPr="008746F6" w:rsidRDefault="008746F6" w:rsidP="008746F6">
      <w:pPr>
        <w:numPr>
          <w:ilvl w:val="0"/>
          <w:numId w:val="1"/>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Opiekunowie odprowadzający dzieci mogą wchodzić do przestrzeni wspólnej szkoły, zachowując zasady:</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1 opiekun z dzieckiem/dziećmi,</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dystansu od kolejnego opiekuna z dzieckiem/dziećmi min. 1,5 m,</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dystansu od pracowników szkoły min. 1,5 m,</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opiekunowie powinni przestrzegać obowiązujących przepisów prawa związanych z bezpieczeństwem zdrowotnym obywateli (m.in. stosować środki ochronne: osłona ust i nosa, rękawiczki jednorazowe lub dezynfekcja rąk).</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W miarę możliwości należy ograniczyć przebywanie w szkole osób z zewnątrz do niezbędnego minimum (obowiązuje je stosowanie środków ochronnych: osłona ust i nosa, rękawiczki jednorazowe lub dezynfekcja rąk, tylko osoby bez objawów chorobowych sugerujących infekcję dróg oddechowych) i w wyznaczonych obszarach.</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Należy zapewnić sposoby szybkiej, skutecznej komunikacji z opiekunami ucznia. Rekomendowany jest kontakt z wykorzystaniem technik komunikacji na odległość.</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Rekomenduje się posiadanie termometru bezdotykowego (co najmniej 1 termometr dla szkoły) i dezynfekowanie go po użyciu w danej grupie. W przypadku posiadania innych termometrów niż termometr bezdotykowy konieczna jest dezynfekcja po każdym użyciu.</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Jeżeli pracownik szkoły zaobserwuje u ucznia objawy mogące wskazywać na infekcję dróg oddechowych, w tym w szczególności gorączkę, kaszel, należy odizolować ucznia w odrębnym pomieszczeniu lub wyznaczonym miejscu, zapewniając min. 2 m odległości od innych osób, i niezwłocznie powiadomić rodziców/opiekunów o konieczności odebrania ucznia ze szkoły (rekomendowany własny środek transportu).</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W miarę możliwości rekomenduje się taką organizację pracy i jej koordynację, która umożliwi zachowanie dystansu między osobami przebywającymi na terenie szkoły, szczególnie w miejscach wspólnych i ograniczy gromadzenie się uczniów na terenie szkoły (np. różne godziny przychodzenia uczniów z poszczególnych klas do szkoły, różne godziny przerw lub zajęć na boisku) oraz unikanie częstej zmiany pomieszczeń, w których odbywają się zajęcia.</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Obowiązują ogólne zasady higieny: częste mycie rąk (po przyjściu do szkoły należy bezzwłocznie umyć ręce), ochrona podczas kichania i kaszlu oraz unikanie dotykania oczu, nosa i ust.</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Przedmioty i sprzęty znajdujące się w sali, których nie można skutecznie umyć, uprać lub dezynfekować, należy usunąć lub uniemożliwić do nich dostęp. Przybory do ćwiczeń (piłki, skakanki, obręcze itp.) wykorzystywane podczas zajęć należy czyścić lub dezynfekować.</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Uczeń posiada własne przybory i podręczniki, które w czasie zajęć mogą znajdować się na stoliku szkolnym ucznia, w tornistrze lub we własnej szafce, jeżeli szkoła posiada szafki. Uczniowie nie powinni wymieniać się przyborami szkolnymi między sobą.</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W sali gimnastycznej używany sprzęt sportowy oraz podłoga powinny zostać umyte detergentem lub zdezynfekowane po każdym dniu zajęć, a w miarę możliwości po każdych zajęciach.</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lastRenderedPageBreak/>
        <w:t>Należy wietrzyć sale, części wspólne (korytarze) co najmniej raz na godzinę, w czasie przerwy, a w razie potrzeby także w czasie zajęć.</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Nauczyciel w klasach I-III organizuje przerwy dla swoich uczniów w interwałach adekwatnych do potrzeb, jednak nie rzadziej niż co 45 min.</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Zaleca się korzystanie przez uczniów z boiska szkolnego oraz pobyt na świeżym powietrzu na terenie szkoły, w tym w czasie przerw.</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Podczas realizacji zajęć, w tym zajęć wychowania fizycznego i sportowych, w których nie można zachować dystansu, należy ograniczyć ćwiczenia i gry kontaktowe.</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W przypadku odbywania zajęć w ramach praktycznej nauki zawodu uczniów i słuchaczy u pracodawców podmiot przyjmujący uczniów zapewnia prowadzenie tych zajęć z uwzględnieniem przepisów odrębnych dotyczących ograniczeń, nakazów i zakazów w związku z wystąpieniem stanu epidemii, właściwych dla zakładów pracy oraz wytycznych ministrów właściwych dla zawodów szkolnictwa branżowego, dotyczących poszczególnych branż.</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Sprzęt i materiały wykorzystywane podczas zajęć praktycznych w szkołach i placówkach prowadzących kształcenie zawodowe należy czyścić lub dezynfekować.</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Uczeń nie powinien zabierać ze sobą do szkoły niepotrzebnych przedmiotów. Ograniczenie to nie dotyczy dzieci ze specjalnymi potrzebami edukacyjnymi, w szczególności z niepełnosprawnościami. W takich przypadkach należy dopilnować, aby dzieci nie udostępniały swoich zabawek innym, natomiast opiekunowie dziecka powinni zadbać o regularne czyszczenie (pranie lub dezynfekcję) zabawki, rzeczy.</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Podczas ustalania bezpiecznych zasad korzystania z szatni, jeżeli jest taka możliwość, należy udostępnić uczniom co drugi boks lub wprowadzić różne godziny przychodzenia uczniów do szkoły, umieścić środek do dezynfekcji rąk przy wejściu do szatni.</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Zajęcia świetlicowe odbywają się w świetlicy szkolnej, a razie potrzeby w innych salach dydaktycznych. Do regulaminu korzystania z zajęć świetlicowych należy wprowadzić zapisy, dotyczące zachowania bezpieczeństwa w czasie epidemii. Środki do dezynfekcji rąk powinny być rozmieszczone w świetlicy w sposób umożliwiający łatwy dostęp dla wychowanków pod nadzorem opiekuna. Świetlice należy wietrzyć (nie rzadziej, niż co godzinę w trakcie przebywania dzieci w świetlicy), w tym w szczególności przed przyjęciem wychowanków oraz po przeprowadzeniu dezynfekcji.</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Personel kuchenny i pracownicy administracji oraz obsługi sprzątającej powinni ograniczyć kontakty z uczniami oraz nauczycielami.</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Należy ustalić i upowszechnić zasady realizacji zajęć pozalekcyjnych organizowanych w szkole uwzględniających odpowiednio zasady dotyczące organizacji zajęć lekcyjnych.</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Należy ustalić i upowszechnić zasady korzystania z biblioteki szkolnej oraz godziny jej pracy, uwzględniając konieczny okres 2 dni kwarantanny dla książek i innych materiałów przechowywanych w bibliotekach.</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Rekomenduje się, we współpracy z pielęgniarką środowiska nauczania i wychowania/higienistką szkolną, ustalić i upowszechnić zasady korzystania z gabinetu profilaktyki zdrowotnej oraz godziny jego pracy, uwzględniając wymagania określone w przepisach prawa oraz aktualnych wytycznych m.in. Ministerstwa Zdrowia i Narodowego Funduszu Zdrowia.</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Jeżeli w szkole funkcjonuje gabinet stomatologiczny, należy ustalić ze świadczeniodawcą na podstawie obowiązujących go wymagań określonych w przepisach prawa oraz aktualnych wytycznych m.in. Ministerstwa Zdrowia i Narodowego Funduszu Zdrowia, zasady korzystania z gabinetu oraz godziny jego pracy i upowszechnić je wśród uczniów i ich opiekunów.</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Należy wyłączyć źródełka i fontanny wody pitnej, zapewnić uczniom korzystanie z innych dystrybutorów pod nadzorem opiekuna. Zalecenia higieniczne w przypadku innych dystrybutorów wody zostały wskazane na stronie internetowej GIS </w:t>
      </w:r>
      <w:hyperlink r:id="rId5" w:history="1">
        <w:r w:rsidRPr="008746F6">
          <w:rPr>
            <w:rFonts w:ascii="Verdana" w:eastAsia="Times New Roman" w:hAnsi="Verdana" w:cs="Times New Roman"/>
            <w:b/>
            <w:bCs/>
            <w:color w:val="666666"/>
            <w:sz w:val="18"/>
            <w:szCs w:val="18"/>
            <w:bdr w:val="none" w:sz="0" w:space="0" w:color="auto" w:frame="1"/>
            <w:lang w:eastAsia="pl-PL"/>
          </w:rPr>
          <w:t>https://gis.gov.pl/oswiata/udostepniania-wody-do-spozycia-w-placowkach-oswiaty-fontanny-z-woda-do-picia-dystrybutory-wody-zrodelka/</w:t>
        </w:r>
      </w:hyperlink>
      <w:r w:rsidRPr="008746F6">
        <w:rPr>
          <w:rFonts w:ascii="Verdana" w:eastAsia="Times New Roman" w:hAnsi="Verdana" w:cs="Times New Roman"/>
          <w:color w:val="000000"/>
          <w:sz w:val="18"/>
          <w:szCs w:val="18"/>
          <w:lang w:eastAsia="pl-PL"/>
        </w:rPr>
        <w:t>.</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Dyrektor szkoły opracowuje wewnętrzny regulamin lub procedury funkcjonowania szkoły w czasie epidemii, z uwzględnieniem specyfiki placówki oraz zalecenia wskazane w przedmiotowych wytycznych oraz aktualne przepisy prawa.</w:t>
      </w:r>
    </w:p>
    <w:p w:rsidR="008746F6" w:rsidRPr="008746F6" w:rsidRDefault="008746F6" w:rsidP="008746F6">
      <w:pPr>
        <w:numPr>
          <w:ilvl w:val="0"/>
          <w:numId w:val="2"/>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Dotyczy także: poradni psychologiczno-pedagogicznych, specjalnych ośrodków szkolno-wychowawczych, specjalnych ośrodków wychowawczych, ośrodków rewalidacyjno-wychowawczych, młodzieżowych ośrodków wychowawczych, młodzieżowych ośrodków socjoterapii. </w:t>
      </w:r>
    </w:p>
    <w:p w:rsidR="008746F6" w:rsidRPr="008746F6" w:rsidRDefault="008746F6" w:rsidP="008746F6">
      <w:pPr>
        <w:spacing w:after="0" w:line="240" w:lineRule="auto"/>
        <w:ind w:firstLine="48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 </w:t>
      </w:r>
    </w:p>
    <w:p w:rsidR="008746F6" w:rsidRPr="008746F6" w:rsidRDefault="008746F6" w:rsidP="008746F6">
      <w:pPr>
        <w:spacing w:after="0" w:line="240" w:lineRule="auto"/>
        <w:jc w:val="both"/>
        <w:outlineLvl w:val="0"/>
        <w:rPr>
          <w:rFonts w:ascii="Verdana" w:eastAsia="Times New Roman" w:hAnsi="Verdana" w:cs="Times New Roman"/>
          <w:b/>
          <w:bCs/>
          <w:color w:val="000000"/>
          <w:kern w:val="36"/>
          <w:sz w:val="18"/>
          <w:szCs w:val="18"/>
          <w:lang w:eastAsia="pl-PL"/>
        </w:rPr>
      </w:pPr>
      <w:r w:rsidRPr="008746F6">
        <w:rPr>
          <w:rFonts w:ascii="Verdana" w:eastAsia="Times New Roman" w:hAnsi="Verdana" w:cs="Times New Roman"/>
          <w:b/>
          <w:bCs/>
          <w:color w:val="000000"/>
          <w:kern w:val="36"/>
          <w:sz w:val="18"/>
          <w:szCs w:val="18"/>
          <w:lang w:eastAsia="pl-PL"/>
        </w:rPr>
        <w:t>Higiena, czyszczenie i dezynfekcja pomieszczeń i powierzchni</w:t>
      </w:r>
    </w:p>
    <w:p w:rsidR="008746F6" w:rsidRPr="008746F6" w:rsidRDefault="008746F6" w:rsidP="008746F6">
      <w:pPr>
        <w:numPr>
          <w:ilvl w:val="0"/>
          <w:numId w:val="3"/>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Przy wejściu głównym należy umieścić numery telefonów do właściwej miejscowo powiatowej stacji sanitarno-epidemiologicznej, oddziału zakaźnego szpitala i służb medycznych.</w:t>
      </w:r>
    </w:p>
    <w:p w:rsidR="008746F6" w:rsidRPr="008746F6" w:rsidRDefault="008746F6" w:rsidP="008746F6">
      <w:pPr>
        <w:numPr>
          <w:ilvl w:val="0"/>
          <w:numId w:val="3"/>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Należy dopilnować, aby wszystkie osoby trzecie, w tym rodzice uczniów, wchodzące do szkoły dezynfekowały dłonie lub zakładały rękawiczki ochronne, miały zakryte usta i nos oraz nie przekraczały obowiązujących stref przebywania.</w:t>
      </w:r>
    </w:p>
    <w:p w:rsidR="008746F6" w:rsidRPr="008746F6" w:rsidRDefault="008746F6" w:rsidP="008746F6">
      <w:pPr>
        <w:numPr>
          <w:ilvl w:val="0"/>
          <w:numId w:val="3"/>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lastRenderedPageBreak/>
        <w:t>Należy regularnie myć ręce wodą z mydłem oraz dopilnować, aby robili to uczniowie, szczególnie po przyjściu do szkoły, przed jedzeniem, po powrocie ze świeżego powietrza i po skorzystaniu z toalety.</w:t>
      </w:r>
    </w:p>
    <w:p w:rsidR="008746F6" w:rsidRPr="008746F6" w:rsidRDefault="008746F6" w:rsidP="008746F6">
      <w:pPr>
        <w:numPr>
          <w:ilvl w:val="0"/>
          <w:numId w:val="3"/>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 xml:space="preserve">Rekomenduje się monitoring codziennych prac porządkowych, ze szczególnym uwzględnieniem utrzymywania w czystości </w:t>
      </w:r>
      <w:proofErr w:type="spellStart"/>
      <w:r w:rsidRPr="008746F6">
        <w:rPr>
          <w:rFonts w:ascii="Verdana" w:eastAsia="Times New Roman" w:hAnsi="Verdana" w:cs="Times New Roman"/>
          <w:color w:val="000000"/>
          <w:sz w:val="18"/>
          <w:szCs w:val="18"/>
          <w:lang w:eastAsia="pl-PL"/>
        </w:rPr>
        <w:t>sal</w:t>
      </w:r>
      <w:proofErr w:type="spellEnd"/>
      <w:r w:rsidRPr="008746F6">
        <w:rPr>
          <w:rFonts w:ascii="Verdana" w:eastAsia="Times New Roman" w:hAnsi="Verdana" w:cs="Times New Roman"/>
          <w:color w:val="000000"/>
          <w:sz w:val="18"/>
          <w:szCs w:val="18"/>
          <w:lang w:eastAsia="pl-PL"/>
        </w:rPr>
        <w:t xml:space="preserve"> zajęć, pomieszczeń sanitarnohigienicznych, ciągów komunikacyjnych, dezynfekcji powierzchni dotykowych – poręczy, klamek i powierzchni płaskich, w tym blatów w salach i w pomieszczeniach spożywania posiłków, klawiatur, włączników.</w:t>
      </w:r>
    </w:p>
    <w:p w:rsidR="008746F6" w:rsidRPr="008746F6" w:rsidRDefault="008746F6" w:rsidP="008746F6">
      <w:pPr>
        <w:numPr>
          <w:ilvl w:val="0"/>
          <w:numId w:val="3"/>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Przeprowadzając dezynfekcję, należy ściśle przestrzegać zaleceń producenta znajdujących się na opakowaniu środka do dezynfekcji. Ważne jest ścisłe przestrzeganie czasu niezbędnego do wywietrzenia dezynfekowanych pomieszczeń i przedmiotów, tak aby uczniowie nie byli narażeni na wdychanie oparów środków służących do dezynfekcji.</w:t>
      </w:r>
    </w:p>
    <w:p w:rsidR="008746F6" w:rsidRPr="008746F6" w:rsidRDefault="008746F6" w:rsidP="008746F6">
      <w:pPr>
        <w:numPr>
          <w:ilvl w:val="0"/>
          <w:numId w:val="3"/>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W pomieszczeniach sanitarnohigienicznych należy wywiesić plakaty z zasadami prawidłowego mycia rąk, a przy dozownikach z płynem do dezynfekcji rąk – instrukcje dezynfekcji.</w:t>
      </w:r>
    </w:p>
    <w:p w:rsidR="008746F6" w:rsidRPr="008746F6" w:rsidRDefault="008746F6" w:rsidP="008746F6">
      <w:pPr>
        <w:numPr>
          <w:ilvl w:val="0"/>
          <w:numId w:val="3"/>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Należy na bieżąco dbać o czystość urządzeń sanitarno-higienicznych, w tym ich dezynfekcję lub czyszczenie z użyciem detergentu.</w:t>
      </w:r>
    </w:p>
    <w:p w:rsidR="008746F6" w:rsidRPr="008746F6" w:rsidRDefault="008746F6" w:rsidP="008746F6">
      <w:pPr>
        <w:numPr>
          <w:ilvl w:val="0"/>
          <w:numId w:val="3"/>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Jeżeli na terenie szkoły uczniowie i pracownicy używają masek lub rękawic jednorazowych, należy zapewnić miejsca/pojemniki do ich wyrzucania. Zalecenia w tym zakresie zostały wskazane na stronie internetowej GIS: </w:t>
      </w:r>
      <w:hyperlink r:id="rId6" w:history="1">
        <w:r w:rsidRPr="008746F6">
          <w:rPr>
            <w:rFonts w:ascii="Verdana" w:eastAsia="Times New Roman" w:hAnsi="Verdana" w:cs="Times New Roman"/>
            <w:b/>
            <w:bCs/>
            <w:color w:val="666666"/>
            <w:sz w:val="18"/>
            <w:szCs w:val="18"/>
            <w:bdr w:val="none" w:sz="0" w:space="0" w:color="auto" w:frame="1"/>
            <w:lang w:eastAsia="pl-PL"/>
          </w:rPr>
          <w:t>https://gis.gov.pl/zdrowie/koronawirus-zdrowie/informacje-i-zalecenia-pl/wytyczne-ws-postepowania-z-odpadami-w-czasie-wystepowania-zakazen-koronawirusem-sars-cov-2/</w:t>
        </w:r>
      </w:hyperlink>
    </w:p>
    <w:p w:rsidR="008746F6" w:rsidRPr="008746F6" w:rsidRDefault="008746F6" w:rsidP="008746F6">
      <w:pPr>
        <w:spacing w:after="0" w:line="240" w:lineRule="auto"/>
        <w:ind w:firstLine="48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 </w:t>
      </w:r>
    </w:p>
    <w:p w:rsidR="008746F6" w:rsidRPr="008746F6" w:rsidRDefault="008746F6" w:rsidP="008746F6">
      <w:pPr>
        <w:spacing w:after="0" w:line="240" w:lineRule="auto"/>
        <w:jc w:val="both"/>
        <w:outlineLvl w:val="0"/>
        <w:rPr>
          <w:rFonts w:ascii="Verdana" w:eastAsia="Times New Roman" w:hAnsi="Verdana" w:cs="Times New Roman"/>
          <w:b/>
          <w:bCs/>
          <w:color w:val="000000"/>
          <w:kern w:val="36"/>
          <w:sz w:val="18"/>
          <w:szCs w:val="18"/>
          <w:lang w:eastAsia="pl-PL"/>
        </w:rPr>
      </w:pPr>
      <w:r w:rsidRPr="008746F6">
        <w:rPr>
          <w:rFonts w:ascii="Verdana" w:eastAsia="Times New Roman" w:hAnsi="Verdana" w:cs="Times New Roman"/>
          <w:b/>
          <w:bCs/>
          <w:color w:val="000000"/>
          <w:kern w:val="36"/>
          <w:sz w:val="18"/>
          <w:szCs w:val="18"/>
          <w:lang w:eastAsia="pl-PL"/>
        </w:rPr>
        <w:t>Gastronomia</w:t>
      </w:r>
    </w:p>
    <w:p w:rsidR="008746F6" w:rsidRPr="008746F6" w:rsidRDefault="008746F6" w:rsidP="008746F6">
      <w:pPr>
        <w:numPr>
          <w:ilvl w:val="0"/>
          <w:numId w:val="4"/>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Przy organizacji żywienia w szkole (stołówka szkolna, kuchnia, jadalnia i inne pomieszczenia przeznaczone na spożycie ciepłych posiłków), obok warunków higienicznych wymaganych przepisami prawa odnoszącymi się do funkcjonowania żywienia zbiorowego, dodatkowo należy wprowadzić zasady szczególnej ostrożności dotyczące zabezpieczenia pracowników. Powinna być zachowana odpowiednia odległość stanowisk pracy wynosząca min. 1,5 m, a jeśli to niemożliwe – zapewnienie środków ochrony osobistej. Szczególną uwagę należy zwrócić na utrzymanie wysokiej higieny stanowisk pracy, opakowań produktów, sprzętu kuchennego, naczyń stołowych oraz sztućców, a także higieny osobistej.</w:t>
      </w:r>
    </w:p>
    <w:p w:rsidR="008746F6" w:rsidRPr="008746F6" w:rsidRDefault="008746F6" w:rsidP="008746F6">
      <w:pPr>
        <w:numPr>
          <w:ilvl w:val="0"/>
          <w:numId w:val="4"/>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Korzystanie z posiłków powinno odbywać się w miejscach do tego przeznaczonych zapewniających prawidłowe warunki sanitarno-higieniczne, zgodnie z zaleceniami w czasie epidemii. Rekomenduje się zmianowe wydawanie posiłków lub w miarę możliwości - spożywanie ich przy stolikach z rówieśnikami z danej klasy. Przy zmianowym wydawaniu posiłków konieczne jest czyszczenie blatów stołów i poręczy krzeseł po każdej grupie.</w:t>
      </w:r>
    </w:p>
    <w:p w:rsidR="008746F6" w:rsidRPr="008746F6" w:rsidRDefault="008746F6" w:rsidP="008746F6">
      <w:pPr>
        <w:numPr>
          <w:ilvl w:val="0"/>
          <w:numId w:val="4"/>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W przypadku braku innych możliwości organizacyjnych dopuszcza się spożywanie posiłków przez dzieci w salach lekcyjnych z zachowaniem zasad bezpiecznego i higienicznego spożycia posiłku.</w:t>
      </w:r>
    </w:p>
    <w:p w:rsidR="008746F6" w:rsidRPr="008746F6" w:rsidRDefault="008746F6" w:rsidP="008746F6">
      <w:pPr>
        <w:numPr>
          <w:ilvl w:val="0"/>
          <w:numId w:val="4"/>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Wielorazowe naczynia i sztućce należy myć w zmywarce z dodatkiem detergentu, w temperaturze min. 60°C lub je wyparzać. Jeżeli szkoła nie posiada zmywarki, wielorazowe naczynia i sztućce należy umyć w gorącej wodzie z dodatkiem detergentu i wyparzyć.</w:t>
      </w:r>
    </w:p>
    <w:p w:rsidR="008746F6" w:rsidRPr="008746F6" w:rsidRDefault="008746F6" w:rsidP="008746F6">
      <w:pPr>
        <w:numPr>
          <w:ilvl w:val="0"/>
          <w:numId w:val="4"/>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Od dostawców cateringu należy wymagać pojemników i sztućców jednorazowych. Wymaganie to dotyczy szkół, w których nie jest możliwe zapewnienie właściwych warunków mycia naczyń i sztućców, porcjowania/nakładania dostarczonych posiłków. Należy zadbać o odpowiednie segregowanie zużytych pojemników i sztućców.</w:t>
      </w:r>
    </w:p>
    <w:p w:rsidR="008746F6" w:rsidRPr="008746F6" w:rsidRDefault="008746F6" w:rsidP="008746F6">
      <w:pPr>
        <w:numPr>
          <w:ilvl w:val="0"/>
          <w:numId w:val="4"/>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Zaleca się usuniecie dodatków (np. cukier, jednorazowe sztućce, wazoniki, serwetki) z obszaru sali jadalnej i wydawanie bezpośrednio przez obsługę. W stołówce nie zaleca się samoobsługi. Dania i produkty powinny być podawane przez osobę do tego wyznaczoną/ obsługę stołówki.</w:t>
      </w:r>
    </w:p>
    <w:p w:rsidR="008746F6" w:rsidRPr="008746F6" w:rsidRDefault="008746F6" w:rsidP="008746F6">
      <w:pPr>
        <w:numPr>
          <w:ilvl w:val="0"/>
          <w:numId w:val="4"/>
        </w:numPr>
        <w:spacing w:after="0" w:line="240" w:lineRule="auto"/>
        <w:ind w:left="0"/>
        <w:jc w:val="both"/>
        <w:rPr>
          <w:rFonts w:ascii="Verdana" w:eastAsia="Times New Roman" w:hAnsi="Verdana" w:cs="Times New Roman"/>
          <w:color w:val="000000"/>
          <w:sz w:val="18"/>
          <w:szCs w:val="18"/>
          <w:lang w:eastAsia="pl-PL"/>
        </w:rPr>
      </w:pPr>
      <w:r w:rsidRPr="008746F6">
        <w:rPr>
          <w:rFonts w:ascii="Verdana" w:eastAsia="Times New Roman" w:hAnsi="Verdana" w:cs="Times New Roman"/>
          <w:color w:val="000000"/>
          <w:sz w:val="18"/>
          <w:szCs w:val="18"/>
          <w:lang w:eastAsia="pl-PL"/>
        </w:rPr>
        <w:t>Jeżeli posiłki dostarczane przez firmę cateringową do tej pory były przywożone w pojemnikach zbiorczych, następnie rozkładane i podawane z wykorzystaniem talerzy i sztućców będących na wyposażeniu szkoły, to taki sposób podawania posiłków może być kontynuowany, pod warunkiem, że naczynia i sztućce wielorazowego użytku stosowane w danej szkole będą myte zgodnie z zaleceniem wskazanym powyżej.</w:t>
      </w:r>
    </w:p>
    <w:p w:rsidR="00533954" w:rsidRPr="008746F6" w:rsidRDefault="00533954">
      <w:pPr>
        <w:rPr>
          <w:rFonts w:ascii="Verdana" w:hAnsi="Verdana"/>
          <w:sz w:val="18"/>
          <w:szCs w:val="18"/>
        </w:rPr>
      </w:pPr>
    </w:p>
    <w:p w:rsidR="008746F6" w:rsidRPr="008746F6" w:rsidRDefault="008746F6" w:rsidP="008746F6">
      <w:pPr>
        <w:shd w:val="clear" w:color="auto" w:fill="FFFFFF"/>
        <w:spacing w:after="180" w:line="240" w:lineRule="auto"/>
        <w:textAlignment w:val="baseline"/>
        <w:outlineLvl w:val="1"/>
        <w:rPr>
          <w:rFonts w:ascii="Verdana" w:eastAsia="Times New Roman" w:hAnsi="Verdana" w:cs="Arial"/>
          <w:b/>
          <w:bCs/>
          <w:color w:val="1B1B1B"/>
          <w:sz w:val="18"/>
          <w:szCs w:val="18"/>
          <w:lang w:eastAsia="pl-PL"/>
        </w:rPr>
      </w:pPr>
      <w:r w:rsidRPr="008746F6">
        <w:rPr>
          <w:rFonts w:ascii="Verdana" w:eastAsia="Times New Roman" w:hAnsi="Verdana" w:cs="Arial"/>
          <w:b/>
          <w:bCs/>
          <w:color w:val="1B1B1B"/>
          <w:sz w:val="18"/>
          <w:szCs w:val="18"/>
          <w:lang w:eastAsia="pl-PL"/>
        </w:rPr>
        <w:t>Wytyczne przeciwepidemiczne Głównego Inspektora Sanitarnego z 25 sierpnia 2020 r. dla przedszkoli, oddziałów przedszkolnych w szkole podstawowej i innych form wychowania przedszkolnego oraz instytucji opieki nad dziećmi w wieku do lat 3 – IV aktualizacja</w:t>
      </w:r>
    </w:p>
    <w:p w:rsidR="008746F6" w:rsidRPr="008746F6" w:rsidRDefault="008746F6" w:rsidP="008746F6">
      <w:pPr>
        <w:shd w:val="clear" w:color="auto" w:fill="FFFFFF"/>
        <w:spacing w:after="240" w:line="240" w:lineRule="auto"/>
        <w:textAlignment w:val="baseline"/>
        <w:rPr>
          <w:rFonts w:ascii="Verdana" w:eastAsia="Times New Roman" w:hAnsi="Verdana" w:cs="Arial"/>
          <w:b/>
          <w:bCs/>
          <w:color w:val="1B1B1B"/>
          <w:sz w:val="18"/>
          <w:szCs w:val="18"/>
          <w:lang w:eastAsia="pl-PL"/>
        </w:rPr>
      </w:pPr>
      <w:r w:rsidRPr="008746F6">
        <w:rPr>
          <w:rFonts w:ascii="Verdana" w:eastAsia="Times New Roman" w:hAnsi="Verdana" w:cs="Arial"/>
          <w:b/>
          <w:bCs/>
          <w:color w:val="1B1B1B"/>
          <w:sz w:val="18"/>
          <w:szCs w:val="18"/>
          <w:lang w:eastAsia="pl-PL"/>
        </w:rPr>
        <w:t>wydane na podstawie art. 8a ust. 5 pkt 2 ustawy z dnia 14 marca 1985 r. o Państwowej Inspekcji Sanitarnej (Dz. U. z 2019 r. poz. 59, oraz z 2020 r. poz. 322, 374, 567 i 1337)</w:t>
      </w:r>
    </w:p>
    <w:p w:rsidR="008746F6" w:rsidRPr="008746F6" w:rsidRDefault="008746F6" w:rsidP="008746F6">
      <w:pPr>
        <w:shd w:val="clear" w:color="auto" w:fill="FFFFFF"/>
        <w:spacing w:after="0" w:line="240" w:lineRule="auto"/>
        <w:textAlignment w:val="baseline"/>
        <w:rPr>
          <w:rFonts w:ascii="Verdana" w:eastAsia="Times New Roman" w:hAnsi="Verdana" w:cs="Arial"/>
          <w:color w:val="1B1B1B"/>
          <w:sz w:val="18"/>
          <w:szCs w:val="18"/>
          <w:lang w:eastAsia="pl-PL"/>
        </w:rPr>
      </w:pPr>
    </w:p>
    <w:p w:rsidR="008746F6" w:rsidRPr="008746F6" w:rsidRDefault="008746F6" w:rsidP="008746F6">
      <w:pPr>
        <w:shd w:val="clear" w:color="auto" w:fill="FFFFFF"/>
        <w:spacing w:after="0" w:line="240" w:lineRule="auto"/>
        <w:textAlignment w:val="baseline"/>
        <w:rPr>
          <w:rFonts w:ascii="Verdana" w:eastAsia="Times New Roman" w:hAnsi="Verdana" w:cs="Arial"/>
          <w:color w:val="1B1B1B"/>
          <w:sz w:val="18"/>
          <w:szCs w:val="18"/>
          <w:lang w:eastAsia="pl-PL"/>
        </w:rPr>
      </w:pPr>
      <w:r w:rsidRPr="008746F6">
        <w:rPr>
          <w:rFonts w:ascii="Verdana" w:eastAsia="Times New Roman" w:hAnsi="Verdana" w:cs="Arial"/>
          <w:b/>
          <w:bCs/>
          <w:color w:val="1B1B1B"/>
          <w:sz w:val="18"/>
          <w:szCs w:val="18"/>
          <w:shd w:val="clear" w:color="auto" w:fill="FFFFFF"/>
          <w:lang w:eastAsia="pl-PL"/>
        </w:rPr>
        <w:t>Organizacja opieki w podmiocie:</w:t>
      </w:r>
    </w:p>
    <w:p w:rsidR="008746F6" w:rsidRPr="008746F6" w:rsidRDefault="008746F6" w:rsidP="008746F6">
      <w:pPr>
        <w:numPr>
          <w:ilvl w:val="0"/>
          <w:numId w:val="5"/>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lastRenderedPageBreak/>
        <w:t>Grupa dzieci wraz z opiekunem powinna przebywać w wyznaczonej i stałej sali </w:t>
      </w:r>
      <w:r w:rsidRPr="008746F6">
        <w:rPr>
          <w:rFonts w:ascii="Verdana" w:eastAsia="Times New Roman" w:hAnsi="Verdana" w:cs="Arial"/>
          <w:i/>
          <w:iCs/>
          <w:color w:val="1B1B1B"/>
          <w:sz w:val="18"/>
          <w:szCs w:val="18"/>
          <w:shd w:val="clear" w:color="auto" w:fill="FFFFFF"/>
          <w:lang w:eastAsia="pl-PL"/>
        </w:rPr>
        <w:t>(zalecenia dotyczące spożywania posiłków poniżej)</w:t>
      </w:r>
      <w:r w:rsidRPr="008746F6">
        <w:rPr>
          <w:rFonts w:ascii="Verdana" w:eastAsia="Times New Roman" w:hAnsi="Verdana" w:cs="Arial"/>
          <w:color w:val="1B1B1B"/>
          <w:sz w:val="18"/>
          <w:szCs w:val="18"/>
          <w:shd w:val="clear" w:color="auto" w:fill="FFFFFF"/>
          <w:lang w:eastAsia="pl-PL"/>
        </w:rPr>
        <w:t>.</w:t>
      </w:r>
    </w:p>
    <w:p w:rsidR="008746F6" w:rsidRPr="008746F6" w:rsidRDefault="008746F6" w:rsidP="008746F6">
      <w:pPr>
        <w:numPr>
          <w:ilvl w:val="0"/>
          <w:numId w:val="5"/>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Zaleca się, aby do grupy dzieci przyporządkowani byli, w miarę możliwości organizacyjnych, ci sami opiekunowie.</w:t>
      </w:r>
    </w:p>
    <w:p w:rsidR="008746F6" w:rsidRPr="008746F6" w:rsidRDefault="008746F6" w:rsidP="008746F6">
      <w:pPr>
        <w:numPr>
          <w:ilvl w:val="0"/>
          <w:numId w:val="5"/>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Powierzchnia każdego pomieszczenia przeznaczonego na zbiorowy pobyt* od 3 do 5 dzieci, w miarę możliwości, powinna wynosić co najmniej 15 m</w:t>
      </w:r>
      <w:r w:rsidRPr="008746F6">
        <w:rPr>
          <w:rFonts w:ascii="Verdana" w:eastAsia="Times New Roman" w:hAnsi="Verdana" w:cs="Arial"/>
          <w:color w:val="1B1B1B"/>
          <w:sz w:val="18"/>
          <w:szCs w:val="18"/>
          <w:shd w:val="clear" w:color="auto" w:fill="FFFFFF"/>
          <w:vertAlign w:val="superscript"/>
          <w:lang w:eastAsia="pl-PL"/>
        </w:rPr>
        <w:t>2</w:t>
      </w:r>
      <w:r w:rsidRPr="008746F6">
        <w:rPr>
          <w:rFonts w:ascii="Verdana" w:eastAsia="Times New Roman" w:hAnsi="Verdana" w:cs="Arial"/>
          <w:color w:val="1B1B1B"/>
          <w:sz w:val="18"/>
          <w:szCs w:val="18"/>
          <w:shd w:val="clear" w:color="auto" w:fill="FFFFFF"/>
          <w:lang w:eastAsia="pl-PL"/>
        </w:rPr>
        <w:t>; w przypadku liczby dzieci większej niż 5 powierzchnia pomieszczenia przeznaczonego na zbiorowy pobyt dzieci ulega zwiększeniu na każde kolejne dziecko o co najmniej 2 m</w:t>
      </w:r>
      <w:r w:rsidRPr="008746F6">
        <w:rPr>
          <w:rFonts w:ascii="Verdana" w:eastAsia="Times New Roman" w:hAnsi="Verdana" w:cs="Arial"/>
          <w:color w:val="1B1B1B"/>
          <w:sz w:val="18"/>
          <w:szCs w:val="18"/>
          <w:shd w:val="clear" w:color="auto" w:fill="FFFFFF"/>
          <w:vertAlign w:val="superscript"/>
          <w:lang w:eastAsia="pl-PL"/>
        </w:rPr>
        <w:t>2</w:t>
      </w:r>
      <w:r w:rsidRPr="008746F6">
        <w:rPr>
          <w:rFonts w:ascii="Verdana" w:eastAsia="Times New Roman" w:hAnsi="Verdana" w:cs="Arial"/>
          <w:color w:val="1B1B1B"/>
          <w:sz w:val="18"/>
          <w:szCs w:val="18"/>
          <w:shd w:val="clear" w:color="auto" w:fill="FFFFFF"/>
          <w:lang w:eastAsia="pl-PL"/>
        </w:rPr>
        <w:t>, </w:t>
      </w:r>
      <w:r w:rsidRPr="008746F6">
        <w:rPr>
          <w:rFonts w:ascii="Verdana" w:eastAsia="Times New Roman" w:hAnsi="Verdana" w:cs="Arial"/>
          <w:b/>
          <w:bCs/>
          <w:color w:val="1B1B1B"/>
          <w:sz w:val="18"/>
          <w:szCs w:val="18"/>
          <w:shd w:val="clear" w:color="auto" w:fill="FFFFFF"/>
          <w:lang w:eastAsia="pl-PL"/>
        </w:rPr>
        <w:t>jednakże powierzchnia przypadająca na jedno dziecko nie może być mniejsza niż 1,5 m</w:t>
      </w:r>
      <w:r w:rsidRPr="008746F6">
        <w:rPr>
          <w:rFonts w:ascii="Verdana" w:eastAsia="Times New Roman" w:hAnsi="Verdana" w:cs="Arial"/>
          <w:b/>
          <w:bCs/>
          <w:color w:val="1B1B1B"/>
          <w:sz w:val="18"/>
          <w:szCs w:val="18"/>
          <w:shd w:val="clear" w:color="auto" w:fill="FFFFFF"/>
          <w:vertAlign w:val="superscript"/>
          <w:lang w:eastAsia="pl-PL"/>
        </w:rPr>
        <w:t>2</w:t>
      </w:r>
      <w:r w:rsidRPr="008746F6">
        <w:rPr>
          <w:rFonts w:ascii="Verdana" w:eastAsia="Times New Roman" w:hAnsi="Verdana" w:cs="Arial"/>
          <w:b/>
          <w:bCs/>
          <w:color w:val="1B1B1B"/>
          <w:sz w:val="18"/>
          <w:szCs w:val="18"/>
          <w:shd w:val="clear" w:color="auto" w:fill="FFFFFF"/>
          <w:lang w:eastAsia="pl-PL"/>
        </w:rPr>
        <w:t>.</w:t>
      </w:r>
    </w:p>
    <w:p w:rsidR="008746F6" w:rsidRPr="008746F6" w:rsidRDefault="008746F6" w:rsidP="008746F6">
      <w:pPr>
        <w:shd w:val="clear" w:color="auto" w:fill="FFFFFF"/>
        <w:spacing w:after="0" w:line="240" w:lineRule="auto"/>
        <w:ind w:left="360"/>
        <w:textAlignment w:val="baseline"/>
        <w:rPr>
          <w:rFonts w:ascii="Verdana" w:eastAsia="Times New Roman" w:hAnsi="Verdana" w:cs="Arial"/>
          <w:color w:val="1B1B1B"/>
          <w:sz w:val="18"/>
          <w:szCs w:val="18"/>
          <w:lang w:eastAsia="pl-PL"/>
        </w:rPr>
      </w:pPr>
      <w:r w:rsidRPr="008746F6">
        <w:rPr>
          <w:rFonts w:ascii="Verdana" w:eastAsia="Times New Roman" w:hAnsi="Verdana" w:cs="Arial"/>
          <w:i/>
          <w:iCs/>
          <w:color w:val="1B1B1B"/>
          <w:sz w:val="18"/>
          <w:szCs w:val="18"/>
          <w:shd w:val="clear" w:color="auto" w:fill="FFFFFF"/>
          <w:lang w:eastAsia="pl-PL"/>
        </w:rPr>
        <w:t xml:space="preserve">* Do przestrzeni tej nie wlicza się pomieszczenia/ń kuchni, zbiorowego żywienia, pomocniczych (ciągów komunikacji wewnętrznej, pomieszczeń porządkowych, magazynowych, higienicznosanitarnych – np. łazienek, ustępów). Nie należy sumować powierzchni </w:t>
      </w:r>
      <w:proofErr w:type="spellStart"/>
      <w:r w:rsidRPr="008746F6">
        <w:rPr>
          <w:rFonts w:ascii="Verdana" w:eastAsia="Times New Roman" w:hAnsi="Verdana" w:cs="Arial"/>
          <w:i/>
          <w:iCs/>
          <w:color w:val="1B1B1B"/>
          <w:sz w:val="18"/>
          <w:szCs w:val="18"/>
          <w:shd w:val="clear" w:color="auto" w:fill="FFFFFF"/>
          <w:lang w:eastAsia="pl-PL"/>
        </w:rPr>
        <w:t>sal</w:t>
      </w:r>
      <w:proofErr w:type="spellEnd"/>
      <w:r w:rsidRPr="008746F6">
        <w:rPr>
          <w:rFonts w:ascii="Verdana" w:eastAsia="Times New Roman" w:hAnsi="Verdana" w:cs="Arial"/>
          <w:i/>
          <w:iCs/>
          <w:color w:val="1B1B1B"/>
          <w:sz w:val="18"/>
          <w:szCs w:val="18"/>
          <w:shd w:val="clear" w:color="auto" w:fill="FFFFFF"/>
          <w:lang w:eastAsia="pl-PL"/>
        </w:rPr>
        <w:t xml:space="preserve"> dla dzieci i przeliczać łącznej jej powierzchni na limit miejsc. Powierzchnię każdej sali wylicza się z uwzględnieniem mebli oraz innych sprzętów w niej się znajdujących.</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W sali, w której przebywa grupa należy usunąć przedmioty i sprzęty, których nie można skutecznie uprać lub dezynfekować (np. pluszowe zabawki). Jeżeli do zajęć wykorzystywane są przybory sportowe (piłki, skakanki, obręcze itp.) należy je dokładnie myć, czyścić lub dezynfekować.</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 Dziecko nie powinno zabierać ze sobą do placówki i z placówki niepotrzebnych przedmiotów lub zabawek. Ograniczenie to nie dotyczy dzieci ze specjalnymi potrzebami  edukacyjnymi, w szczególności z niepełnosprawnościami. W takich przypadkach opiekunowie powinni zapewnić, aby dzieci nie udostępniały swoich zabawek innym, natomiast rodzice / opiekunowie dziecka powinni zadbać o regularne czyszczenie / pranie / dezynfekcję zabawki.</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Należy wietrzyć sale co najmniej raz na godzinę, w czasie przerwy, a w razie potrzeby także w czasie zajęć.</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W miarę możliwości organizacyjnych należy zapewnić taką organizację pracy, która uniemożliwi stykanie się ze sobą poszczególnych grup dzieci (np. różne godziny przyjmowania grup do placówki, różne godziny zabawy na dworze).</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Opiekunowie powinni zachowywać dystans społeczny między sobą, w każdej przestrzeni podmiotu, wynoszący min. 1,5 m.</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Personel kuchenny nie powinien kontaktować się z dziećmi oraz personelem opiekującym się dziećmi.</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Rodzice i opiekunowie przyprowadzający/odbierający dzieci do/z podmiotu mają zachować dystans społeczny w odniesieniu do pracowników podmiotu jak i  innych dzieci i ich rodziców wynoszący min. 1,5 m.</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Rodzice mogą wchodzić z dziećmi do przestrzeni wspólnej podmiotu, z zachowaniem zasady - 1 rodzic z dzieckiem/dziećmi lub w odstępie od kolejnego rodzica z dzieckiem/dziećmi 1,5 m, przy czym należy rygorystycznie przestrzegać wszelkich środków ostrożności (min. osłona ust i nosa, rękawiczki jednorazowe lub dezynfekcja rąk).</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W przypadku odbywania przez dziecko okresu adaptacyjnego w placówce rodzic / opiekun za zgodą dyrektora placówki może przebywać na terenie placówki z zachowaniem wszelkich środków ostrożności (min. osłona ust i nosa, rękawiczki jednorazowe lub dezynfekcja rąk, tylko osoba zdrowa, w której domu nie przebywa osoba na kwarantannie lub izolacji w warunkach domowych). Należy ograniczyć dzienną liczbę rodziców / opiekunów dzieci odbywających okres adaptacyjny w placówce do niezbędnego minimum, umożliwiając osobom zachowanie dystansu społecznego co najmniej 1,5 m.</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Do podmiotu może uczęszczać wyłącznie dziecko zdrowe, bez objawów chorobowych sugerujących chorobę zakaźną.</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Dzieci do podmiotu są przyprowadzane/ odbierane przez osoby zdrowe.</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Jeżeli w domu przebywa osoba na kwarantannie lub izolacji w warunkach domowych nie wolno przyprowadzać dziecka do podmiotu.</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Należy ograniczyć przebywanie osób trzecich w placówce do niezbędnego minimum, z zachowaniem wszelkich środków ostrożności (min. osłona ust i nosa, rękawiczki jednorazowe lub dezynfekcja rąk, tylko osoby zdrowe).</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Należy zapewnić sposoby szybkiej komunikacji z rodzicami/opiekunami dziecka.</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Rekomenduje się zakup termometru, najlepiej bezdotykowego (minimum 1 termometr na  podmiot) - dezynfekcja po użyciu w danej grupie. W przypadku posiadania innych termometrów, niż termometr bezdotykowy, konieczność jego dezynfekcji po każdym użyciu.</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Należy uzyskać zgodę rodziców/opiekunów na pomiar temperatury ciała dziecka jeśli zaistnieje taka konieczność, w przypadku wystąpienia niepokojących objawów chorobowych.</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Jeśli dziecko manifestuje, przejawia niepokojące objawy choroby należy odizolować je w odrębnym pomieszczeniu lub wyznaczonym miejscu z zapewnieniem minimum 2 m odległości od innych osób i niezwłocznie powiadomić rodziców/opiekunów w celu pilnego odebrania dziecka z podmiotu.</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lastRenderedPageBreak/>
        <w:t>Zaleca się korzystanie przez dzieci z pobytu na świeżym powietrzu, przy zachowaniu wymaganej odległości od osób trzecich - optymalnie na terenie podmiotu, a gdy nie ma takiej możliwości, wyjście na pobliskie tereny rekreacyjne.</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W przypadku korzystania przez grupę z placu zabaw poza terenem danego podmiotu zaleca się korzystanie z niego przez dzieci z jednej grupy, po uprzednim czyszczeniu z  użyciem detergentu lub dezynfekowanie sprzętów/ przedmiotów, do których dzieci będą miały dostęp.  </w:t>
      </w:r>
    </w:p>
    <w:p w:rsidR="008746F6" w:rsidRPr="008746F6" w:rsidRDefault="008746F6" w:rsidP="008746F6">
      <w:pPr>
        <w:numPr>
          <w:ilvl w:val="0"/>
          <w:numId w:val="6"/>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Sprzęt na placu zabaw lub boisku, należącym do podmiotu, powinien być regularnie czyszczony z użyciem detergentu lub dezynfekowany, jeśli nie ma takiej możliwości należy zabezpieczyć go przed używaniem.</w:t>
      </w:r>
    </w:p>
    <w:p w:rsidR="008746F6" w:rsidRPr="008746F6" w:rsidRDefault="008746F6" w:rsidP="008746F6">
      <w:pPr>
        <w:shd w:val="clear" w:color="auto" w:fill="FFFFFF"/>
        <w:spacing w:after="0" w:line="240" w:lineRule="auto"/>
        <w:textAlignment w:val="baseline"/>
        <w:rPr>
          <w:rFonts w:ascii="Verdana" w:eastAsia="Times New Roman" w:hAnsi="Verdana" w:cs="Arial"/>
          <w:color w:val="1B1B1B"/>
          <w:sz w:val="18"/>
          <w:szCs w:val="18"/>
          <w:lang w:eastAsia="pl-PL"/>
        </w:rPr>
      </w:pPr>
      <w:r w:rsidRPr="008746F6">
        <w:rPr>
          <w:rFonts w:ascii="Verdana" w:eastAsia="Times New Roman" w:hAnsi="Verdana" w:cs="Arial"/>
          <w:b/>
          <w:bCs/>
          <w:color w:val="1B1B1B"/>
          <w:sz w:val="18"/>
          <w:szCs w:val="18"/>
          <w:shd w:val="clear" w:color="auto" w:fill="FFFFFF"/>
          <w:lang w:eastAsia="pl-PL"/>
        </w:rPr>
        <w:t>Higiena, czyszczenie i dezynfekcja pomieszczeń i powierzchni</w:t>
      </w:r>
    </w:p>
    <w:p w:rsidR="008746F6" w:rsidRPr="008746F6" w:rsidRDefault="008746F6" w:rsidP="008746F6">
      <w:pPr>
        <w:numPr>
          <w:ilvl w:val="0"/>
          <w:numId w:val="7"/>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Przed wejściem do budynku należy umożliwić skorzystanie z płynu dezynfekującego do rąk oraz zamieścić informację o obligatoryjnym dezynfekowaniu rąk przez osoby dorosłe, wchodzące do podmiotu.</w:t>
      </w:r>
    </w:p>
    <w:p w:rsidR="008746F6" w:rsidRPr="008746F6" w:rsidRDefault="008746F6" w:rsidP="008746F6">
      <w:pPr>
        <w:numPr>
          <w:ilvl w:val="0"/>
          <w:numId w:val="7"/>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Należy dopilnować, aby rodzice/opiekunowie dezynfekowali dłonie przy wejściu lub zakładali rękawiczki ochronne oraz zakrywali usta i nos.</w:t>
      </w:r>
    </w:p>
    <w:p w:rsidR="008746F6" w:rsidRPr="008746F6" w:rsidRDefault="008746F6" w:rsidP="008746F6">
      <w:pPr>
        <w:numPr>
          <w:ilvl w:val="0"/>
          <w:numId w:val="7"/>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Należy regularnie myć ręce wodą z mydłem oraz dopilnować, aby robiły to dzieci, szczególnie po przyjściu do podmiotu, przed jedzeniem i po powrocie ze świeżego powietrza, po skorzystaniu z toalety.</w:t>
      </w:r>
    </w:p>
    <w:p w:rsidR="008746F6" w:rsidRPr="008746F6" w:rsidRDefault="008746F6" w:rsidP="008746F6">
      <w:pPr>
        <w:numPr>
          <w:ilvl w:val="0"/>
          <w:numId w:val="7"/>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Rekomenduje się monitoring codziennych prac porządkowych, ze szczególnym uwzględnieniem utrzymywania w czystości ciągów komunikacyjnych, dezynfekcji powierzchni dotykowych - poręczy, klamek i powierzchni płaskich, w tym blatów w salach i w pomieszczeniach spożywania posiłków, klawiatury, włączników.</w:t>
      </w:r>
    </w:p>
    <w:p w:rsidR="008746F6" w:rsidRPr="008746F6" w:rsidRDefault="008746F6" w:rsidP="008746F6">
      <w:pPr>
        <w:numPr>
          <w:ilvl w:val="0"/>
          <w:numId w:val="7"/>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8746F6" w:rsidRPr="008746F6" w:rsidRDefault="008746F6" w:rsidP="008746F6">
      <w:pPr>
        <w:numPr>
          <w:ilvl w:val="0"/>
          <w:numId w:val="7"/>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Personel opiekujący się dziećmi i pozostali pracownicy w razie konieczności powinni być zaopatrzeni w indywidualne środki ochrony osobistej – jednorazowe rękawiczki, maseczki na usta i nos, a także fartuchy z długim rękawem (do użycia np. do przeprowadzania zabiegów higienicznych u dziecka - adekwatnie do aktualnej sytuacji).</w:t>
      </w:r>
    </w:p>
    <w:p w:rsidR="008746F6" w:rsidRPr="008746F6" w:rsidRDefault="008746F6" w:rsidP="008746F6">
      <w:pPr>
        <w:numPr>
          <w:ilvl w:val="0"/>
          <w:numId w:val="7"/>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Zaleca się wywieszenie w pomieszczeniach sanitarnohigienicznych plakatów z zasadami prawidłowego mycia rąk, a przy dozownikach z płynem do dezynfekcji rąk – instrukcje.</w:t>
      </w:r>
    </w:p>
    <w:p w:rsidR="008746F6" w:rsidRPr="008746F6" w:rsidRDefault="008746F6" w:rsidP="008746F6">
      <w:pPr>
        <w:numPr>
          <w:ilvl w:val="0"/>
          <w:numId w:val="7"/>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Należy zapewnić bieżącą dezynfekcję toalet.</w:t>
      </w:r>
    </w:p>
    <w:p w:rsidR="008746F6" w:rsidRPr="008746F6" w:rsidRDefault="008746F6" w:rsidP="008746F6">
      <w:pPr>
        <w:shd w:val="clear" w:color="auto" w:fill="FFFFFF"/>
        <w:spacing w:after="0" w:line="240" w:lineRule="auto"/>
        <w:textAlignment w:val="baseline"/>
        <w:rPr>
          <w:rFonts w:ascii="Verdana" w:eastAsia="Times New Roman" w:hAnsi="Verdana" w:cs="Arial"/>
          <w:color w:val="1B1B1B"/>
          <w:sz w:val="18"/>
          <w:szCs w:val="18"/>
          <w:lang w:eastAsia="pl-PL"/>
        </w:rPr>
      </w:pPr>
      <w:r w:rsidRPr="008746F6">
        <w:rPr>
          <w:rFonts w:ascii="Verdana" w:eastAsia="Times New Roman" w:hAnsi="Verdana" w:cs="Arial"/>
          <w:b/>
          <w:bCs/>
          <w:color w:val="1B1B1B"/>
          <w:sz w:val="18"/>
          <w:szCs w:val="18"/>
          <w:shd w:val="clear" w:color="auto" w:fill="FFFFFF"/>
          <w:lang w:eastAsia="pl-PL"/>
        </w:rPr>
        <w:t>Gastronomia</w:t>
      </w:r>
    </w:p>
    <w:p w:rsidR="008746F6" w:rsidRPr="008746F6" w:rsidRDefault="008746F6" w:rsidP="008746F6">
      <w:pPr>
        <w:numPr>
          <w:ilvl w:val="0"/>
          <w:numId w:val="8"/>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Należy wyłączyć źródełka i fontanny wody pitnej, zapewnić korzystanie z innych dystrybutorów przez dzieci pod nadzorem opiekuna; zalecenia higieniczne w przypadku innych dystrybutorów wody zostały wskazane na stronie internetowej GIS.</w:t>
      </w:r>
    </w:p>
    <w:p w:rsidR="008746F6" w:rsidRPr="008746F6" w:rsidRDefault="008746F6" w:rsidP="008746F6">
      <w:pPr>
        <w:numPr>
          <w:ilvl w:val="0"/>
          <w:numId w:val="9"/>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Przy organizacji żywienia (stołówka, kuchnia) w instytucji, obok warunków higienicznych wymaganych przepisami prawa odnoszących się do funkcjonowania żywienia zbiorowego, dodatkowo wprowadzić należy zasady szczególnej ostrożności dotyczące zabezpieczenia epidemiologicznego pracowników, w miarę możliwości odległość stanowisk pracy, a jeśli to niemożliwe – środki ochrony osobistej, płyny dezynfekujące do czyszczenia powierzchni i sprzętów. Szczególną uwagę należy zwrócić na utrzymanie wysokiej higieny, mycia i dezynfekcji stanowisk pracy, opakowań produktów, sprzętu kuchennego, naczyń stołowych oraz sztućców.</w:t>
      </w:r>
    </w:p>
    <w:p w:rsidR="008746F6" w:rsidRPr="008746F6" w:rsidRDefault="008746F6" w:rsidP="008746F6">
      <w:pPr>
        <w:numPr>
          <w:ilvl w:val="0"/>
          <w:numId w:val="9"/>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Korzystanie z posiłków musi być bezpieczne, w miejscach do tego przeznaczonych, w tym rekomenduje się zmianowe wydawanie posiłków, czyszczenie blatów stołów i poręczy krzeseł po każdej grupie. Wielorazowe naczynia i sztućce należy myć w zmywarce z dodatkiem detergentu, w temperaturze minimum 60</w:t>
      </w:r>
      <w:r w:rsidRPr="008746F6">
        <w:rPr>
          <w:rFonts w:ascii="Verdana" w:eastAsia="Times New Roman" w:hAnsi="Verdana" w:cs="Arial"/>
          <w:color w:val="1B1B1B"/>
          <w:sz w:val="18"/>
          <w:szCs w:val="18"/>
          <w:shd w:val="clear" w:color="auto" w:fill="FFFFFF"/>
          <w:vertAlign w:val="superscript"/>
          <w:lang w:eastAsia="pl-PL"/>
        </w:rPr>
        <w:t>O</w:t>
      </w:r>
      <w:r w:rsidRPr="008746F6">
        <w:rPr>
          <w:rFonts w:ascii="Verdana" w:eastAsia="Times New Roman" w:hAnsi="Verdana" w:cs="Arial"/>
          <w:color w:val="1B1B1B"/>
          <w:sz w:val="18"/>
          <w:szCs w:val="18"/>
          <w:shd w:val="clear" w:color="auto" w:fill="FFFFFF"/>
          <w:lang w:eastAsia="pl-PL"/>
        </w:rPr>
        <w:t>C lub je wyparzać.</w:t>
      </w:r>
    </w:p>
    <w:p w:rsidR="008746F6" w:rsidRPr="008746F6" w:rsidRDefault="008746F6" w:rsidP="008746F6">
      <w:pPr>
        <w:numPr>
          <w:ilvl w:val="0"/>
          <w:numId w:val="9"/>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Od dostawców cateringu należy wymagać pojemników i sztućców jednorazowych.</w:t>
      </w:r>
    </w:p>
    <w:p w:rsidR="008746F6" w:rsidRPr="008746F6" w:rsidRDefault="008746F6" w:rsidP="008746F6">
      <w:pPr>
        <w:shd w:val="clear" w:color="auto" w:fill="FFFFFF"/>
        <w:spacing w:after="0" w:line="240" w:lineRule="auto"/>
        <w:textAlignment w:val="baseline"/>
        <w:rPr>
          <w:rFonts w:ascii="Verdana" w:eastAsia="Times New Roman" w:hAnsi="Verdana" w:cs="Arial"/>
          <w:color w:val="1B1B1B"/>
          <w:sz w:val="18"/>
          <w:szCs w:val="18"/>
          <w:lang w:eastAsia="pl-PL"/>
        </w:rPr>
      </w:pPr>
      <w:r w:rsidRPr="008746F6">
        <w:rPr>
          <w:rFonts w:ascii="Verdana" w:eastAsia="Times New Roman" w:hAnsi="Verdana" w:cs="Arial"/>
          <w:b/>
          <w:bCs/>
          <w:color w:val="1B1B1B"/>
          <w:sz w:val="18"/>
          <w:szCs w:val="18"/>
          <w:lang w:eastAsia="pl-PL"/>
        </w:rPr>
        <w:t>Postępowanie w przypadku podejrzenia zakażenia u personelu podmiotu</w:t>
      </w:r>
    </w:p>
    <w:p w:rsidR="008746F6" w:rsidRPr="008746F6" w:rsidRDefault="008746F6" w:rsidP="008746F6">
      <w:pPr>
        <w:numPr>
          <w:ilvl w:val="0"/>
          <w:numId w:val="10"/>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Do pracy w podmiocie mogą przychodzić jedynie osoby, bez objawów chorobowych sugerujących infekcję dróg oddechowych oraz gdy domownicy nie przebywają na kwarantannie lub w izolacji w warunkach domowych lub w izolacji.</w:t>
      </w:r>
    </w:p>
    <w:p w:rsidR="008746F6" w:rsidRPr="008746F6" w:rsidRDefault="008746F6" w:rsidP="008746F6">
      <w:pPr>
        <w:numPr>
          <w:ilvl w:val="0"/>
          <w:numId w:val="10"/>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000000"/>
          <w:sz w:val="18"/>
          <w:szCs w:val="18"/>
          <w:lang w:eastAsia="pl-PL"/>
        </w:rPr>
        <w:t>W miarę możliwości nie należy angażować w zajęcia opiekuńcze pracowników i personelu powyżej 60. roku życia lub z istotnymi problemami zdrowotnymi.</w:t>
      </w:r>
    </w:p>
    <w:p w:rsidR="008746F6" w:rsidRPr="008746F6" w:rsidRDefault="008746F6" w:rsidP="008746F6">
      <w:pPr>
        <w:numPr>
          <w:ilvl w:val="0"/>
          <w:numId w:val="10"/>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Należy wyznaczyć i przygotować (m.in. wyposażenie w środki ochrony i płyn dezynfekujący) pomieszczenie lub wydzielić obszar, w którym będzie można odizolować osobę w przypadku zdiagnozowania objawów chorobowych.</w:t>
      </w:r>
    </w:p>
    <w:p w:rsidR="008746F6" w:rsidRPr="008746F6" w:rsidRDefault="008746F6" w:rsidP="008746F6">
      <w:pPr>
        <w:numPr>
          <w:ilvl w:val="0"/>
          <w:numId w:val="10"/>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 xml:space="preserve">Należy przygotować procedurę postępowania na wypadek zakażenia </w:t>
      </w:r>
      <w:proofErr w:type="spellStart"/>
      <w:r w:rsidRPr="008746F6">
        <w:rPr>
          <w:rFonts w:ascii="Verdana" w:eastAsia="Times New Roman" w:hAnsi="Verdana" w:cs="Arial"/>
          <w:color w:val="1B1B1B"/>
          <w:sz w:val="18"/>
          <w:szCs w:val="18"/>
          <w:shd w:val="clear" w:color="auto" w:fill="FFFFFF"/>
          <w:lang w:eastAsia="pl-PL"/>
        </w:rPr>
        <w:t>koronawirusem</w:t>
      </w:r>
      <w:proofErr w:type="spellEnd"/>
      <w:r w:rsidRPr="008746F6">
        <w:rPr>
          <w:rFonts w:ascii="Verdana" w:eastAsia="Times New Roman" w:hAnsi="Verdana" w:cs="Arial"/>
          <w:color w:val="1B1B1B"/>
          <w:sz w:val="18"/>
          <w:szCs w:val="18"/>
          <w:shd w:val="clear" w:color="auto" w:fill="FFFFFF"/>
          <w:lang w:eastAsia="pl-PL"/>
        </w:rPr>
        <w:t xml:space="preserve"> lub zachorowania na COVID-19, która powinna uwzględniać minimum następujące założenia:</w:t>
      </w:r>
    </w:p>
    <w:p w:rsidR="008746F6" w:rsidRPr="008746F6" w:rsidRDefault="008746F6" w:rsidP="008746F6">
      <w:pPr>
        <w:numPr>
          <w:ilvl w:val="0"/>
          <w:numId w:val="10"/>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 xml:space="preserve">Należy przygotować procedurę postępowania na wypadek zakażenia </w:t>
      </w:r>
      <w:proofErr w:type="spellStart"/>
      <w:r w:rsidRPr="008746F6">
        <w:rPr>
          <w:rFonts w:ascii="Verdana" w:eastAsia="Times New Roman" w:hAnsi="Verdana" w:cs="Arial"/>
          <w:color w:val="1B1B1B"/>
          <w:sz w:val="18"/>
          <w:szCs w:val="18"/>
          <w:shd w:val="clear" w:color="auto" w:fill="FFFFFF"/>
          <w:lang w:eastAsia="pl-PL"/>
        </w:rPr>
        <w:t>koronawirusem</w:t>
      </w:r>
      <w:proofErr w:type="spellEnd"/>
      <w:r w:rsidRPr="008746F6">
        <w:rPr>
          <w:rFonts w:ascii="Verdana" w:eastAsia="Times New Roman" w:hAnsi="Verdana" w:cs="Arial"/>
          <w:color w:val="1B1B1B"/>
          <w:sz w:val="18"/>
          <w:szCs w:val="18"/>
          <w:shd w:val="clear" w:color="auto" w:fill="FFFFFF"/>
          <w:lang w:eastAsia="pl-PL"/>
        </w:rPr>
        <w:t xml:space="preserve"> lub zachorowania na COVID-19, która powinna uwzględniać minimum następujące założenia:</w:t>
      </w:r>
    </w:p>
    <w:p w:rsidR="008746F6" w:rsidRPr="008746F6" w:rsidRDefault="008746F6" w:rsidP="008746F6">
      <w:pPr>
        <w:numPr>
          <w:ilvl w:val="0"/>
          <w:numId w:val="11"/>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 xml:space="preserve">Pracownicy/obsługa podmiotu powinni zostać poinstruowani, że w przypadku wystąpienia niepokojących objawów nie powinni przychodzić do pracy, powinni pozostać w domu i </w:t>
      </w:r>
      <w:r w:rsidRPr="008746F6">
        <w:rPr>
          <w:rFonts w:ascii="Verdana" w:eastAsia="Times New Roman" w:hAnsi="Verdana" w:cs="Arial"/>
          <w:color w:val="1B1B1B"/>
          <w:sz w:val="18"/>
          <w:szCs w:val="18"/>
          <w:lang w:eastAsia="pl-PL"/>
        </w:rPr>
        <w:lastRenderedPageBreak/>
        <w:t xml:space="preserve">skontaktować się telefonicznie z lekarzem podstawowej opieki zdrowotnej, aby uzyskać </w:t>
      </w:r>
      <w:proofErr w:type="spellStart"/>
      <w:r w:rsidRPr="008746F6">
        <w:rPr>
          <w:rFonts w:ascii="Verdana" w:eastAsia="Times New Roman" w:hAnsi="Verdana" w:cs="Arial"/>
          <w:color w:val="1B1B1B"/>
          <w:sz w:val="18"/>
          <w:szCs w:val="18"/>
          <w:lang w:eastAsia="pl-PL"/>
        </w:rPr>
        <w:t>teleporadę</w:t>
      </w:r>
      <w:proofErr w:type="spellEnd"/>
      <w:r w:rsidRPr="008746F6">
        <w:rPr>
          <w:rFonts w:ascii="Verdana" w:eastAsia="Times New Roman" w:hAnsi="Verdana" w:cs="Arial"/>
          <w:color w:val="1B1B1B"/>
          <w:sz w:val="18"/>
          <w:szCs w:val="18"/>
          <w:lang w:eastAsia="pl-PL"/>
        </w:rPr>
        <w:t xml:space="preserve"> medyczną, a w razie pogarszania się stanu zdrowia zadzwonić pod nr 999 lub 112 i poinformować, że mogą być zakażeni </w:t>
      </w:r>
      <w:proofErr w:type="spellStart"/>
      <w:r w:rsidRPr="008746F6">
        <w:rPr>
          <w:rFonts w:ascii="Verdana" w:eastAsia="Times New Roman" w:hAnsi="Verdana" w:cs="Arial"/>
          <w:color w:val="1B1B1B"/>
          <w:sz w:val="18"/>
          <w:szCs w:val="18"/>
          <w:lang w:eastAsia="pl-PL"/>
        </w:rPr>
        <w:t>koronawirusem</w:t>
      </w:r>
      <w:proofErr w:type="spellEnd"/>
      <w:r w:rsidRPr="008746F6">
        <w:rPr>
          <w:rFonts w:ascii="Verdana" w:eastAsia="Times New Roman" w:hAnsi="Verdana" w:cs="Arial"/>
          <w:color w:val="1B1B1B"/>
          <w:sz w:val="18"/>
          <w:szCs w:val="18"/>
          <w:lang w:eastAsia="pl-PL"/>
        </w:rPr>
        <w:t>.</w:t>
      </w:r>
    </w:p>
    <w:p w:rsidR="008746F6" w:rsidRPr="008746F6" w:rsidRDefault="008746F6" w:rsidP="008746F6">
      <w:pPr>
        <w:numPr>
          <w:ilvl w:val="0"/>
          <w:numId w:val="11"/>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 xml:space="preserve">W przypadku wystąpienia u pracownika będącego na stanowisku pracy niepokojących objawów infekcji dróg oddechowych powinien on skontaktować się telefonicznie z lekarzem podstawowej opieki zdrowotnej, aby uzyskać </w:t>
      </w:r>
      <w:proofErr w:type="spellStart"/>
      <w:r w:rsidRPr="008746F6">
        <w:rPr>
          <w:rFonts w:ascii="Verdana" w:eastAsia="Times New Roman" w:hAnsi="Verdana" w:cs="Arial"/>
          <w:color w:val="1B1B1B"/>
          <w:sz w:val="18"/>
          <w:szCs w:val="18"/>
          <w:lang w:eastAsia="pl-PL"/>
        </w:rPr>
        <w:t>teleporadę</w:t>
      </w:r>
      <w:proofErr w:type="spellEnd"/>
      <w:r w:rsidRPr="008746F6">
        <w:rPr>
          <w:rFonts w:ascii="Verdana" w:eastAsia="Times New Roman" w:hAnsi="Verdana" w:cs="Arial"/>
          <w:color w:val="1B1B1B"/>
          <w:sz w:val="18"/>
          <w:szCs w:val="18"/>
          <w:lang w:eastAsia="pl-PL"/>
        </w:rPr>
        <w:t xml:space="preserve"> medyczną.</w:t>
      </w:r>
    </w:p>
    <w:p w:rsidR="008746F6" w:rsidRPr="008746F6" w:rsidRDefault="008746F6" w:rsidP="008746F6">
      <w:pPr>
        <w:numPr>
          <w:ilvl w:val="0"/>
          <w:numId w:val="11"/>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Zaleca się bieżące śledzenie informacji Głównego Inspektora Sanitarnego i Ministra Zdrowia, dostępnych na stronach: </w:t>
      </w:r>
      <w:hyperlink r:id="rId7" w:history="1">
        <w:r w:rsidRPr="008746F6">
          <w:rPr>
            <w:rFonts w:ascii="Verdana" w:eastAsia="Times New Roman" w:hAnsi="Verdana" w:cs="Arial"/>
            <w:color w:val="0052A5"/>
            <w:sz w:val="18"/>
            <w:szCs w:val="18"/>
            <w:u w:val="single"/>
            <w:lang w:eastAsia="pl-PL"/>
          </w:rPr>
          <w:t>https://www.gov.pl/web/gis</w:t>
        </w:r>
      </w:hyperlink>
      <w:r w:rsidRPr="008746F6">
        <w:rPr>
          <w:rFonts w:ascii="Verdana" w:eastAsia="Times New Roman" w:hAnsi="Verdana" w:cs="Arial"/>
          <w:color w:val="1B1B1B"/>
          <w:sz w:val="18"/>
          <w:szCs w:val="18"/>
          <w:lang w:eastAsia="pl-PL"/>
        </w:rPr>
        <w:t>   lub </w:t>
      </w:r>
      <w:hyperlink r:id="rId8" w:history="1">
        <w:r w:rsidRPr="008746F6">
          <w:rPr>
            <w:rFonts w:ascii="Verdana" w:eastAsia="Times New Roman" w:hAnsi="Verdana" w:cs="Arial"/>
            <w:color w:val="0052A5"/>
            <w:sz w:val="18"/>
            <w:szCs w:val="18"/>
            <w:u w:val="single"/>
            <w:lang w:eastAsia="pl-PL"/>
          </w:rPr>
          <w:t>https://www.gov.pl/web/koronawirus/</w:t>
        </w:r>
      </w:hyperlink>
      <w:r w:rsidRPr="008746F6">
        <w:rPr>
          <w:rFonts w:ascii="Verdana" w:eastAsia="Times New Roman" w:hAnsi="Verdana" w:cs="Arial"/>
          <w:color w:val="1B1B1B"/>
          <w:sz w:val="18"/>
          <w:szCs w:val="18"/>
          <w:lang w:eastAsia="pl-PL"/>
        </w:rPr>
        <w:t> a także obowiązujących przepisów prawa.</w:t>
      </w:r>
    </w:p>
    <w:p w:rsidR="008746F6" w:rsidRPr="008746F6" w:rsidRDefault="008746F6" w:rsidP="008746F6">
      <w:pPr>
        <w:numPr>
          <w:ilvl w:val="0"/>
          <w:numId w:val="11"/>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   Obszar, w którym poruszał się i przebywał pracownik, należy poddać gruntownemu sprzątaniu, zgodnie z funkcjonującymi w podmiocie procedurami oraz zdezynfekować powierzchnie dotykowe (klamki, poręcze, uchwyty itp.).</w:t>
      </w:r>
    </w:p>
    <w:p w:rsidR="008746F6" w:rsidRPr="008746F6" w:rsidRDefault="008746F6" w:rsidP="008746F6">
      <w:pPr>
        <w:numPr>
          <w:ilvl w:val="0"/>
          <w:numId w:val="11"/>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  W przypadku potwierdzonego zakażenia SARS-CoV-2 na terenie podmiotu należy stosować się do zaleceń państwowego powiatowego inspektora sanitarnego*.</w:t>
      </w:r>
    </w:p>
    <w:p w:rsidR="008746F6" w:rsidRPr="008746F6" w:rsidRDefault="008746F6" w:rsidP="008746F6">
      <w:pPr>
        <w:shd w:val="clear" w:color="auto" w:fill="FFFFFF"/>
        <w:spacing w:after="240" w:line="240" w:lineRule="auto"/>
        <w:ind w:left="72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 </w:t>
      </w:r>
    </w:p>
    <w:p w:rsidR="008746F6" w:rsidRPr="008746F6" w:rsidRDefault="008746F6" w:rsidP="008746F6">
      <w:pPr>
        <w:shd w:val="clear" w:color="auto" w:fill="FFFFFF"/>
        <w:spacing w:after="0" w:line="240" w:lineRule="auto"/>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shd w:val="clear" w:color="auto" w:fill="FFFFFF"/>
          <w:lang w:eastAsia="pl-PL"/>
        </w:rPr>
        <w:t>* Rekomenduje się ustalenie listy osób przebywających w tym samym czasie w części/częściach podmiotu, w których przebywała osoba podejrzana o zakażenie i zalecenie stosowania się do wytycznych Głównego Inspektora Sanitarnego dostępnych na stronie </w:t>
      </w:r>
      <w:hyperlink r:id="rId9" w:history="1">
        <w:r w:rsidRPr="008746F6">
          <w:rPr>
            <w:rFonts w:ascii="Verdana" w:eastAsia="Times New Roman" w:hAnsi="Verdana" w:cs="Arial"/>
            <w:color w:val="0052A5"/>
            <w:sz w:val="18"/>
            <w:szCs w:val="18"/>
            <w:u w:val="single"/>
            <w:shd w:val="clear" w:color="auto" w:fill="FFFFFF"/>
            <w:lang w:eastAsia="pl-PL"/>
          </w:rPr>
          <w:t>https://www.gov.pl/web/koronawirus/</w:t>
        </w:r>
      </w:hyperlink>
      <w:r w:rsidRPr="008746F6">
        <w:rPr>
          <w:rFonts w:ascii="Verdana" w:eastAsia="Times New Roman" w:hAnsi="Verdana" w:cs="Arial"/>
          <w:color w:val="1B1B1B"/>
          <w:sz w:val="18"/>
          <w:szCs w:val="18"/>
          <w:shd w:val="clear" w:color="auto" w:fill="FFFFFF"/>
          <w:lang w:eastAsia="pl-PL"/>
        </w:rPr>
        <w:t> oraz </w:t>
      </w:r>
      <w:hyperlink r:id="rId10" w:history="1">
        <w:r w:rsidRPr="008746F6">
          <w:rPr>
            <w:rFonts w:ascii="Verdana" w:eastAsia="Times New Roman" w:hAnsi="Verdana" w:cs="Arial"/>
            <w:color w:val="0052A5"/>
            <w:sz w:val="18"/>
            <w:szCs w:val="18"/>
            <w:u w:val="single"/>
            <w:shd w:val="clear" w:color="auto" w:fill="FFFFFF"/>
            <w:lang w:eastAsia="pl-PL"/>
          </w:rPr>
          <w:t>https://www.gov.pl/web/gis</w:t>
        </w:r>
      </w:hyperlink>
      <w:r w:rsidRPr="008746F6">
        <w:rPr>
          <w:rFonts w:ascii="Verdana" w:eastAsia="Times New Roman" w:hAnsi="Verdana" w:cs="Arial"/>
          <w:color w:val="1B1B1B"/>
          <w:sz w:val="18"/>
          <w:szCs w:val="18"/>
          <w:shd w:val="clear" w:color="auto" w:fill="FFFFFF"/>
          <w:lang w:eastAsia="pl-PL"/>
        </w:rPr>
        <w:t> odnoszących się do osób, które miały kontakt z zakażonym.</w:t>
      </w:r>
    </w:p>
    <w:p w:rsidR="008746F6" w:rsidRPr="008746F6" w:rsidRDefault="008746F6" w:rsidP="008746F6">
      <w:pPr>
        <w:numPr>
          <w:ilvl w:val="0"/>
          <w:numId w:val="12"/>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Rekomenduje się ustalenie listy osób przebywających w tym samym czasie w części/częściach  podmiotu, w których przebywała osoba podejrzana o zakażenie  i  zalecenie stosowania się do wytycznych Głównego Inspektora Sanitarnego dostępnych na stronie </w:t>
      </w:r>
      <w:hyperlink r:id="rId11" w:history="1">
        <w:r w:rsidRPr="008746F6">
          <w:rPr>
            <w:rFonts w:ascii="Verdana" w:eastAsia="Times New Roman" w:hAnsi="Verdana" w:cs="Arial"/>
            <w:color w:val="0052A5"/>
            <w:sz w:val="18"/>
            <w:szCs w:val="18"/>
            <w:u w:val="single"/>
            <w:lang w:eastAsia="pl-PL"/>
          </w:rPr>
          <w:t>https://www.gov.pl/web/koronawirus/</w:t>
        </w:r>
      </w:hyperlink>
      <w:r w:rsidRPr="008746F6">
        <w:rPr>
          <w:rFonts w:ascii="Verdana" w:eastAsia="Times New Roman" w:hAnsi="Verdana" w:cs="Arial"/>
          <w:color w:val="1B1B1B"/>
          <w:sz w:val="18"/>
          <w:szCs w:val="18"/>
          <w:lang w:eastAsia="pl-PL"/>
        </w:rPr>
        <w:t>oraz </w:t>
      </w:r>
      <w:hyperlink r:id="rId12" w:history="1">
        <w:r w:rsidRPr="008746F6">
          <w:rPr>
            <w:rFonts w:ascii="Verdana" w:eastAsia="Times New Roman" w:hAnsi="Verdana" w:cs="Arial"/>
            <w:color w:val="0052A5"/>
            <w:sz w:val="18"/>
            <w:szCs w:val="18"/>
            <w:u w:val="single"/>
            <w:lang w:eastAsia="pl-PL"/>
          </w:rPr>
          <w:t>https://www.gov.pl/web/gis</w:t>
        </w:r>
      </w:hyperlink>
      <w:r w:rsidRPr="008746F6">
        <w:rPr>
          <w:rFonts w:ascii="Verdana" w:eastAsia="Times New Roman" w:hAnsi="Verdana" w:cs="Arial"/>
          <w:color w:val="1B1B1B"/>
          <w:sz w:val="18"/>
          <w:szCs w:val="18"/>
          <w:lang w:eastAsia="pl-PL"/>
        </w:rPr>
        <w:t> odnoszących się do osób, które miały kontakt z zakażonym.</w:t>
      </w:r>
    </w:p>
    <w:p w:rsidR="008746F6" w:rsidRPr="008746F6" w:rsidRDefault="008746F6" w:rsidP="008746F6">
      <w:pPr>
        <w:numPr>
          <w:ilvl w:val="0"/>
          <w:numId w:val="12"/>
        </w:numPr>
        <w:shd w:val="clear" w:color="auto" w:fill="FFFFFF"/>
        <w:spacing w:after="0" w:line="240" w:lineRule="auto"/>
        <w:ind w:left="0"/>
        <w:textAlignment w:val="baseline"/>
        <w:rPr>
          <w:rFonts w:ascii="Verdana" w:eastAsia="Times New Roman" w:hAnsi="Verdana" w:cs="Arial"/>
          <w:color w:val="1B1B1B"/>
          <w:sz w:val="18"/>
          <w:szCs w:val="18"/>
          <w:lang w:eastAsia="pl-PL"/>
        </w:rPr>
      </w:pPr>
      <w:r w:rsidRPr="008746F6">
        <w:rPr>
          <w:rFonts w:ascii="Verdana" w:eastAsia="Times New Roman" w:hAnsi="Verdana" w:cs="Arial"/>
          <w:color w:val="1B1B1B"/>
          <w:sz w:val="18"/>
          <w:szCs w:val="18"/>
          <w:lang w:eastAsia="pl-PL"/>
        </w:rPr>
        <w:t>Zawsze, w przypadku wątpliwości należy zwrócić się do właściwej powiatowej stacji sanitarno-epidemiologicznej w celu konsultacji lub uzyskania porady.</w:t>
      </w:r>
    </w:p>
    <w:p w:rsidR="008746F6" w:rsidRDefault="008746F6"/>
    <w:sectPr w:rsidR="00874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52B"/>
    <w:multiLevelType w:val="multilevel"/>
    <w:tmpl w:val="BA08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C6D4E"/>
    <w:multiLevelType w:val="multilevel"/>
    <w:tmpl w:val="4A224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684F"/>
    <w:multiLevelType w:val="multilevel"/>
    <w:tmpl w:val="CC74F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B609C"/>
    <w:multiLevelType w:val="multilevel"/>
    <w:tmpl w:val="2AEAA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0625D"/>
    <w:multiLevelType w:val="multilevel"/>
    <w:tmpl w:val="8F809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F2A07"/>
    <w:multiLevelType w:val="multilevel"/>
    <w:tmpl w:val="032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55D90"/>
    <w:multiLevelType w:val="multilevel"/>
    <w:tmpl w:val="2BF01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D4379"/>
    <w:multiLevelType w:val="multilevel"/>
    <w:tmpl w:val="94004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C1FF6"/>
    <w:multiLevelType w:val="multilevel"/>
    <w:tmpl w:val="BD3421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6052D27"/>
    <w:multiLevelType w:val="multilevel"/>
    <w:tmpl w:val="E3D639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F670C"/>
    <w:multiLevelType w:val="multilevel"/>
    <w:tmpl w:val="1B8633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24BAD"/>
    <w:multiLevelType w:val="multilevel"/>
    <w:tmpl w:val="048E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0"/>
  </w:num>
  <w:num w:numId="4">
    <w:abstractNumId w:val="5"/>
  </w:num>
  <w:num w:numId="5">
    <w:abstractNumId w:val="4"/>
  </w:num>
  <w:num w:numId="6">
    <w:abstractNumId w:val="10"/>
  </w:num>
  <w:num w:numId="7">
    <w:abstractNumId w:val="9"/>
  </w:num>
  <w:num w:numId="8">
    <w:abstractNumId w:val="3"/>
  </w:num>
  <w:num w:numId="9">
    <w:abstractNumId w:val="7"/>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2B"/>
    <w:rsid w:val="003F3CBC"/>
    <w:rsid w:val="00533954"/>
    <w:rsid w:val="008746F6"/>
    <w:rsid w:val="00CD2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30BED-C3F9-4138-B816-0E89D610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33876">
      <w:bodyDiv w:val="1"/>
      <w:marLeft w:val="0"/>
      <w:marRight w:val="0"/>
      <w:marTop w:val="0"/>
      <w:marBottom w:val="0"/>
      <w:divBdr>
        <w:top w:val="none" w:sz="0" w:space="0" w:color="auto"/>
        <w:left w:val="none" w:sz="0" w:space="0" w:color="auto"/>
        <w:bottom w:val="none" w:sz="0" w:space="0" w:color="auto"/>
        <w:right w:val="none" w:sz="0" w:space="0" w:color="auto"/>
      </w:divBdr>
    </w:div>
    <w:div w:id="505900959">
      <w:bodyDiv w:val="1"/>
      <w:marLeft w:val="0"/>
      <w:marRight w:val="0"/>
      <w:marTop w:val="0"/>
      <w:marBottom w:val="0"/>
      <w:divBdr>
        <w:top w:val="none" w:sz="0" w:space="0" w:color="auto"/>
        <w:left w:val="none" w:sz="0" w:space="0" w:color="auto"/>
        <w:bottom w:val="none" w:sz="0" w:space="0" w:color="auto"/>
        <w:right w:val="none" w:sz="0" w:space="0" w:color="auto"/>
      </w:divBdr>
      <w:divsChild>
        <w:div w:id="234358024">
          <w:marLeft w:val="0"/>
          <w:marRight w:val="0"/>
          <w:marTop w:val="0"/>
          <w:marBottom w:val="0"/>
          <w:divBdr>
            <w:top w:val="none" w:sz="0" w:space="0" w:color="auto"/>
            <w:left w:val="none" w:sz="0" w:space="0" w:color="auto"/>
            <w:bottom w:val="none" w:sz="0" w:space="0" w:color="auto"/>
            <w:right w:val="none" w:sz="0" w:space="0" w:color="auto"/>
          </w:divBdr>
        </w:div>
        <w:div w:id="1042829745">
          <w:marLeft w:val="0"/>
          <w:marRight w:val="0"/>
          <w:marTop w:val="0"/>
          <w:marBottom w:val="0"/>
          <w:divBdr>
            <w:top w:val="none" w:sz="0" w:space="0" w:color="auto"/>
            <w:left w:val="none" w:sz="0" w:space="0" w:color="auto"/>
            <w:bottom w:val="none" w:sz="0" w:space="0" w:color="auto"/>
            <w:right w:val="none" w:sz="0" w:space="0" w:color="auto"/>
          </w:divBdr>
          <w:divsChild>
            <w:div w:id="17488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oronawir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gis" TargetMode="External"/><Relationship Id="rId12" Type="http://schemas.openxmlformats.org/officeDocument/2006/relationships/hyperlink" Target="https://www.gov.pl/web/g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s.gov.pl/zdrowie/koronawirus-zdrowie/informacje-i-zalecenia-pl/wytyczne-ws-postepowania-z-odpadami-w-czasie-wystepowania-zakazen-koronawirusem-sars-cov-2/" TargetMode="External"/><Relationship Id="rId11" Type="http://schemas.openxmlformats.org/officeDocument/2006/relationships/hyperlink" Target="https://www.gov.pl/web/koronawirus/" TargetMode="External"/><Relationship Id="rId5" Type="http://schemas.openxmlformats.org/officeDocument/2006/relationships/hyperlink" Target="https://gis.gov.pl/oswiata/udostepniania-wody-do-spozycia-w-placowkach-oswiaty-fontanny-z-woda-do-picia-dystrybutory-wody-zrodelka/" TargetMode="External"/><Relationship Id="rId10" Type="http://schemas.openxmlformats.org/officeDocument/2006/relationships/hyperlink" Target="https://www.gov.pl/web/gis" TargetMode="External"/><Relationship Id="rId4" Type="http://schemas.openxmlformats.org/officeDocument/2006/relationships/webSettings" Target="webSettings.xml"/><Relationship Id="rId9" Type="http://schemas.openxmlformats.org/officeDocument/2006/relationships/hyperlink" Target="https://www.gov.pl/web/koronawiru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3699</Words>
  <Characters>22196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Woźnak-Plichta</dc:creator>
  <cp:keywords/>
  <dc:description/>
  <cp:lastModifiedBy>Katarzyna Woźnak-Plichta</cp:lastModifiedBy>
  <cp:revision>4</cp:revision>
  <dcterms:created xsi:type="dcterms:W3CDTF">2020-08-26T17:40:00Z</dcterms:created>
  <dcterms:modified xsi:type="dcterms:W3CDTF">2020-08-26T17:49:00Z</dcterms:modified>
</cp:coreProperties>
</file>